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cs="Times New Roman"/>
          <w:b/>
          <w:color w:val="0f243e" w:themeColor="text2" w:themeShade="80"/>
          <w:sz w:val="56"/>
          <w:szCs w:val="56"/>
        </w:rPr>
      </w:pPr>
      <w:r>
        <w:rPr>
          <w:rFonts w:cs="Times New Roman"/>
          <w:b/>
          <w:color w:val="0f243e" w:themeColor="text2" w:themeShade="80"/>
          <w:sz w:val="56"/>
          <w:szCs w:val="56"/>
        </w:rPr>
        <w:t xml:space="preserve">Развивающие и</w:t>
      </w:r>
      <w:r>
        <w:rPr>
          <w:rFonts w:cs="Times New Roman"/>
          <w:b/>
          <w:color w:val="0f243e" w:themeColor="text2" w:themeShade="80"/>
          <w:sz w:val="56"/>
          <w:szCs w:val="56"/>
        </w:rPr>
        <w:t xml:space="preserve">гры для детей </w:t>
      </w:r>
      <w:r/>
    </w:p>
    <w:p>
      <w:pPr>
        <w:ind w:firstLine="709"/>
        <w:jc w:val="center"/>
        <w:spacing w:after="0" w:line="240" w:lineRule="auto"/>
        <w:rPr>
          <w:rFonts w:cs="Times New Roman"/>
          <w:b/>
          <w:color w:val="0f243e" w:themeColor="text2" w:themeShade="80"/>
          <w:sz w:val="56"/>
          <w:szCs w:val="56"/>
        </w:rPr>
      </w:pPr>
      <w:r>
        <w:rPr>
          <w:rFonts w:cs="Times New Roman"/>
          <w:b/>
          <w:color w:val="0f243e" w:themeColor="text2" w:themeShade="80"/>
          <w:sz w:val="56"/>
          <w:szCs w:val="56"/>
        </w:rPr>
        <w:t xml:space="preserve">двух-трех</w:t>
      </w:r>
      <w:r>
        <w:rPr>
          <w:rFonts w:cs="Times New Roman"/>
          <w:b/>
          <w:color w:val="0f243e" w:themeColor="text2" w:themeShade="80"/>
          <w:sz w:val="56"/>
          <w:szCs w:val="56"/>
        </w:rPr>
        <w:t xml:space="preserve"> </w:t>
      </w:r>
      <w:r>
        <w:rPr>
          <w:rFonts w:cs="Times New Roman"/>
          <w:b/>
          <w:color w:val="0f243e" w:themeColor="text2" w:themeShade="80"/>
          <w:sz w:val="56"/>
          <w:szCs w:val="56"/>
        </w:rPr>
        <w:t xml:space="preserve">лет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88265</wp:posOffset>
                </wp:positionV>
                <wp:extent cx="1668145" cy="2581910"/>
                <wp:effectExtent l="0" t="0" r="0" b="0"/>
                <wp:wrapSquare wrapText="bothSides"/>
                <wp:docPr id="1" name="Рисунок 1" descr="4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68145" cy="2581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9.6pt;mso-position-horizontal:absolute;mso-position-vertical-relative:text;margin-top:6.9pt;mso-position-vertical:absolute;width:131.3pt;height:203.3pt;mso-wrap-distance-left:9.0pt;mso-wrap-distance-top:0.0pt;mso-wrap-distance-right:9.0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процессе игр малыш двух-трех лет знакомится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предметным окружением;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узнает название предметов ближайшего окружения </w:t>
      </w:r>
      <w:r>
        <w:rPr>
          <w:rFonts w:ascii="Times New Roman" w:hAnsi="Times New Roman" w:cs="Times New Roman"/>
          <w:sz w:val="28"/>
          <w:szCs w:val="28"/>
        </w:rPr>
        <w:t xml:space="preserve">(посуда, мебель, одежда и т.д.);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учится называть цвет, величину предметов, материал, из которого они сделаны (бумага, дерево, ткань и т.д.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сравнивает знакомые п</w:t>
      </w:r>
      <w:r>
        <w:rPr>
          <w:rFonts w:ascii="Times New Roman" w:hAnsi="Times New Roman" w:cs="Times New Roman"/>
          <w:sz w:val="28"/>
          <w:szCs w:val="28"/>
        </w:rPr>
        <w:t xml:space="preserve">редметы (разные варежки, обувь);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подбирает предметы по тождеству;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группирует их по способу использования (из тарелки едят, из чашки </w:t>
      </w:r>
      <w:r>
        <w:rPr>
          <w:rFonts w:ascii="Times New Roman" w:hAnsi="Times New Roman" w:cs="Times New Roman"/>
          <w:sz w:val="28"/>
          <w:szCs w:val="28"/>
        </w:rPr>
        <w:t xml:space="preserve">пьют и т.п.);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углубляет свои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явлениях общественной жизни (</w:t>
      </w:r>
      <w:r>
        <w:rPr>
          <w:rFonts w:ascii="Times New Roman" w:hAnsi="Times New Roman" w:cs="Times New Roman"/>
          <w:sz w:val="28"/>
          <w:szCs w:val="28"/>
        </w:rPr>
        <w:t xml:space="preserve">семья, детский сад); 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элементар</w:t>
      </w:r>
      <w:r>
        <w:rPr>
          <w:rFonts w:ascii="Times New Roman" w:hAnsi="Times New Roman" w:cs="Times New Roman"/>
          <w:sz w:val="28"/>
          <w:szCs w:val="28"/>
        </w:rPr>
        <w:t xml:space="preserve">ные экологические представления;</w:t>
      </w:r>
      <w:r/>
    </w:p>
    <w:p>
      <w:pPr>
        <w:pStyle w:val="604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воспитывается бережное отношение к животным, птицам.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игры помогут родителям насладиться и общением с малышом и процессом превращения его в гармонично развитую личность.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«Сортируем игрушки»</w:t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мышление ребенка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много детских игрушек разного цвета, мешочки из ткани тех же цветов.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сядьте на пол со своим малышом и разложите перед собой игрушки. Начинайте сортировать их по цвету: </w:t>
      </w:r>
      <w:r>
        <w:rPr>
          <w:rFonts w:ascii="Times New Roman" w:hAnsi="Times New Roman" w:cs="Times New Roman"/>
          <w:i/>
          <w:sz w:val="28"/>
          <w:szCs w:val="28"/>
        </w:rPr>
        <w:t xml:space="preserve">«Давай выберем все красные игрушки и сложим их в красный мешочек»</w:t>
      </w:r>
      <w:r>
        <w:rPr>
          <w:rFonts w:ascii="Times New Roman" w:hAnsi="Times New Roman" w:cs="Times New Roman"/>
          <w:sz w:val="28"/>
          <w:szCs w:val="28"/>
        </w:rPr>
        <w:t xml:space="preserve">. Еще можно сортировать игрушки по размеру или иным качествам (игрушки на колесиках, игрушки-животные).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«Заяц и зайчонок»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 развитие представлений о животных и их детенышах.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или картинки с изображением животных и их детенышей.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перемешайте игрушки или картинки с изображением животных и их детенышей и предложите малышу разобрать их по парам: </w:t>
      </w:r>
      <w:r>
        <w:rPr>
          <w:rFonts w:ascii="Times New Roman" w:hAnsi="Times New Roman" w:cs="Times New Roman"/>
          <w:i/>
          <w:sz w:val="28"/>
          <w:szCs w:val="28"/>
        </w:rPr>
        <w:t xml:space="preserve">«Где заяц, а где </w:t>
      </w:r>
      <w:r>
        <w:rPr>
          <w:rFonts w:ascii="Times New Roman" w:hAnsi="Times New Roman" w:cs="Times New Roman"/>
          <w:i/>
          <w:sz w:val="28"/>
          <w:szCs w:val="28"/>
        </w:rPr>
        <w:t xml:space="preserve">зайчонок, где лиса, а где лисенок?»</w:t>
      </w:r>
      <w:r>
        <w:rPr>
          <w:rFonts w:ascii="Times New Roman" w:hAnsi="Times New Roman" w:cs="Times New Roman"/>
          <w:sz w:val="28"/>
          <w:szCs w:val="28"/>
        </w:rPr>
        <w:t xml:space="preserve">. Важно научить малыша употреблять уменьшительно-ласкательную форму существительных.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«Съедобное-несъедобное»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съедобных и несъедобных предметах.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или картинки, изображающие съедобные и несъедобные предметы.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 перед малышом два предмета, один из которых несъедобен, и спросите: </w:t>
      </w:r>
      <w:r>
        <w:rPr>
          <w:rFonts w:ascii="Times New Roman" w:hAnsi="Times New Roman" w:cs="Times New Roman"/>
          <w:i/>
          <w:sz w:val="28"/>
          <w:szCs w:val="28"/>
        </w:rPr>
        <w:t xml:space="preserve">«Что можно кушать?</w:t>
      </w:r>
      <w:r>
        <w:rPr>
          <w:rFonts w:ascii="Times New Roman" w:hAnsi="Times New Roman" w:cs="Times New Roman"/>
          <w:sz w:val="28"/>
          <w:szCs w:val="28"/>
        </w:rPr>
        <w:t xml:space="preserve">». Далее вы демонстрируете предметы (к</w:t>
      </w:r>
      <w:r>
        <w:rPr>
          <w:rFonts w:ascii="Times New Roman" w:hAnsi="Times New Roman" w:cs="Times New Roman"/>
          <w:sz w:val="28"/>
          <w:szCs w:val="28"/>
        </w:rPr>
        <w:t xml:space="preserve">артинки), предлагая ребенку сделать выбор. Если вы видите, что малыш взял что-то в рот, попросите, чтобы он вынул предмет, и объясните, почему брать в рот посторонние предметы нельзя. Если во время игры малыш ничего не потянул в рот – похвалите его за это.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«Секрет»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предметами различной формы и величины, формирование умения соотносить детали.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«занимательная коробка», имеющая прорези трех размеров: квадратные и круглые, кубы и шары.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говорит, что у каждого </w:t>
      </w:r>
      <w:r>
        <w:rPr>
          <w:rFonts w:ascii="Times New Roman" w:hAnsi="Times New Roman" w:cs="Times New Roman"/>
          <w:sz w:val="28"/>
          <w:szCs w:val="28"/>
        </w:rPr>
        <w:t xml:space="preserve">имеются кубы и шары разной величины. Он предлагает вложить предметы в «занимательную коробку». Для этого надо отсортировать кубы от шаров. Когда малыш выполнит эту часть задания, взрослый подвигает к нему коробку, предлагая опустить в нее вначале куб, а за</w:t>
      </w:r>
      <w:r>
        <w:rPr>
          <w:rFonts w:ascii="Times New Roman" w:hAnsi="Times New Roman" w:cs="Times New Roman"/>
          <w:sz w:val="28"/>
          <w:szCs w:val="28"/>
        </w:rPr>
        <w:t xml:space="preserve">тем шар. Ребенок выбирает указанные взрослым предметы, произвольно ориентируясь в их величине. Маленький предмет ребенок сможет опустить в любое отверстие; предмет среднего размера – в большое или среднее отверстия; большой предмет только в самое большое.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малыш учится не только соотносить предметы по величине, но и выполнять это действие более рациональным способами. Аналогично опускается вторая, а затем третья пары предметов.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«Играем в сыщиков»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восприятия, мышления ребенка.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игрушки, предметы для метки: ленточки, гофрированная бумага и т.п.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спрячьте где-нибудь три-четыре сокровища. Пометьте места, где они спрятаны цветными ленточками. Заранее объясните ребенку, какие </w:t>
      </w:r>
      <w:r>
        <w:rPr>
          <w:rFonts w:ascii="Times New Roman" w:hAnsi="Times New Roman" w:cs="Times New Roman"/>
          <w:sz w:val="28"/>
          <w:szCs w:val="28"/>
        </w:rPr>
        <w:t xml:space="preserve">«сокровища» вы ищите. </w:t>
      </w:r>
      <w:r>
        <w:rPr>
          <w:rFonts w:ascii="Times New Roman" w:hAnsi="Times New Roman" w:cs="Times New Roman"/>
          <w:sz w:val="28"/>
          <w:szCs w:val="28"/>
        </w:rPr>
        <w:t xml:space="preserve">Держа малыша за руку, отправляйтесь на поиски «сокровищ». Находки доставят ребенку огромную радость.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«Время собирать камни»</w:t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свойствами природных предметов.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ведерко.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выберите погожий денек и отправляйтесь с малышом на поиски интересных камешков. Поговорите о том, что собираетесь делать, и захватите с собой ведерко. Предложите малышу искать камешки определенного типа: </w:t>
      </w:r>
      <w:r>
        <w:rPr>
          <w:rFonts w:ascii="Times New Roman" w:hAnsi="Times New Roman" w:cs="Times New Roman"/>
          <w:i/>
          <w:sz w:val="28"/>
          <w:szCs w:val="28"/>
        </w:rPr>
        <w:t xml:space="preserve">«Давай искать совсем маленькие (большие) камешки»</w:t>
      </w:r>
      <w:r>
        <w:rPr>
          <w:rFonts w:ascii="Times New Roman" w:hAnsi="Times New Roman" w:cs="Times New Roman"/>
          <w:sz w:val="28"/>
          <w:szCs w:val="28"/>
        </w:rPr>
        <w:t xml:space="preserve"> или: </w:t>
      </w:r>
      <w:r>
        <w:rPr>
          <w:rFonts w:ascii="Times New Roman" w:hAnsi="Times New Roman" w:cs="Times New Roman"/>
          <w:i/>
          <w:sz w:val="28"/>
          <w:szCs w:val="28"/>
        </w:rPr>
        <w:t xml:space="preserve">«Давай искать круглые камешки».</w:t>
      </w:r>
      <w:r>
        <w:rPr>
          <w:rFonts w:ascii="Times New Roman" w:hAnsi="Times New Roman" w:cs="Times New Roman"/>
          <w:sz w:val="28"/>
          <w:szCs w:val="28"/>
        </w:rPr>
        <w:t xml:space="preserve">  Искать можно камни большие, неровные, круглые, пятнистые, белые, коричневые – в общем, любые. Когда закончите, отнесите их домой и помойте. Внимательно рассмотрите каждый камень и обсудите, откуда он мог взяться. Пусть малыш рассортирует собранные камни.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«Водичка, водичка, умой мое личико!»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подражать действиям взрослого, развитие гигиенических навыков.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мыло, полотенце.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умойтесь при ребенке – это вызовет у него желание подражать вам. Не забудьте отрегулировать воду для мытья рук и лица, объясняйте ребенку, как именн</w:t>
      </w:r>
      <w:r>
        <w:rPr>
          <w:rFonts w:ascii="Times New Roman" w:hAnsi="Times New Roman" w:cs="Times New Roman"/>
          <w:sz w:val="28"/>
          <w:szCs w:val="28"/>
        </w:rPr>
        <w:t xml:space="preserve">о надо умываться. Можно для начала умыть куклу, показывая на ней алгоритм действий. Если ребенок затрудняется, возьмите его ручки в свои и помогите. Можно поставить малышу точку на щеке мылом или провести черточку на лбу и предложить самостоятельно смыть. </w:t>
      </w:r>
      <w:r>
        <w:rPr>
          <w:rFonts w:ascii="Times New Roman" w:hAnsi="Times New Roman" w:cs="Times New Roman"/>
          <w:sz w:val="28"/>
          <w:szCs w:val="28"/>
        </w:rPr>
        <w:t xml:space="preserve">Умывая ребенка, вы можете приговаривать: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Водичка, водичка,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Умой мое личико,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глазки блестели,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щечки краснели,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 смеялся роток, чтоб кусался зубок.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гуся вода, с лебедя вода,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моего дитя вся худоба –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пустой лес,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большую воду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гнилую колоду!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Шла баба из заморья,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Несла кузов здоровья.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Тому-сему – помаленьку,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Ванюшке – весь кузовок.</w:t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«Наливаем воду»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небольшой кувшин с водой, стакан, можно использовать кукольную посуду.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покажите ребенку кувшин с водой, научите брать и наклонять его, чтобы налить жидкость в стакан, дайте потренироваться у раковины. Предложите малышу наливать воду в стакан из наполненно</w:t>
      </w:r>
      <w:r>
        <w:rPr>
          <w:rFonts w:ascii="Times New Roman" w:hAnsi="Times New Roman" w:cs="Times New Roman"/>
          <w:sz w:val="28"/>
          <w:szCs w:val="28"/>
        </w:rPr>
        <w:t xml:space="preserve">го наполовину кувшина. Вода может быть теплой, холодной, подкрашенной – главное, чтобы малыш был заинтересован в игре. Когда ребенок освоится с переливанием жидкости, попросите его помочь вам полить комнатные растения, налить кошке или собаке в миску воды.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«Прыг-прыг-прыг»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моторики, речи.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кубики, две матрешки.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постройте лесенку из кубик</w:t>
      </w:r>
      <w:r>
        <w:rPr>
          <w:rFonts w:ascii="Times New Roman" w:hAnsi="Times New Roman" w:cs="Times New Roman"/>
          <w:sz w:val="28"/>
          <w:szCs w:val="28"/>
        </w:rPr>
        <w:t xml:space="preserve">ов, у ее основания и наверху поставьте по матрешке. Попросите ребенка помочь матрешке спуститься. Озвучьте, как спускалась матрешка («прыг-прыг-прыг»). Попросите ребенка повторить. Предложите помочь матрешке подняться и т.д., сопровождая действия словами.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«Расстегни пуговичку»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детская одежда с крупными пуговицами.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начинайте тренироваться на пуговицах не надетой на ребенка одежды. Помогайте малышу, направляйте его пальчики, поддерживайте. В случае успеха хотя бы с одной пуговицей похвалите ребенка.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«Надень колготки»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освоение действий, связанных с одеванием.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колготки, кукла с колготками.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возьмите детские колготки, покажите малышу, как натягивать колготки на каждую ногу поочередно. По</w:t>
      </w:r>
      <w:r>
        <w:rPr>
          <w:rFonts w:ascii="Times New Roman" w:hAnsi="Times New Roman" w:cs="Times New Roman"/>
          <w:sz w:val="28"/>
          <w:szCs w:val="28"/>
        </w:rPr>
        <w:t xml:space="preserve">могите ребенку, действуя его руками. Когда колготки окажутся на ногах, подтяните их. Можно постепенно учить ребенка «набирать» колготки в руку. Если малыш справляется, хотя бы с частью этой задачи, обязательно похвалите его. Далее можно дать ребенку куклу </w:t>
      </w:r>
      <w:r>
        <w:rPr>
          <w:rFonts w:ascii="Times New Roman" w:hAnsi="Times New Roman" w:cs="Times New Roman"/>
          <w:sz w:val="28"/>
          <w:szCs w:val="28"/>
        </w:rPr>
        <w:t xml:space="preserve">и попросить его надеть колготки кукле.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«Учимся вешать предметы»</w:t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предметы, которые ребенок может повесить на крючок, например, прихватки для посуды, кухонное полотенце, сумки.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предоставьте ребенку возможность практиковаться в развешивании различн</w:t>
      </w:r>
      <w:r>
        <w:rPr>
          <w:rFonts w:ascii="Times New Roman" w:hAnsi="Times New Roman" w:cs="Times New Roman"/>
          <w:sz w:val="28"/>
          <w:szCs w:val="28"/>
        </w:rPr>
        <w:t xml:space="preserve">ых предметов. Вешалку на куртке малыша можно увеличить и сделать более крепкой. Крючок или детскую вешалку следует укрепить на удобном для ребенка расстоянии от пола. Крючок обязательно нужно выделить, пусть это будет красивый детский крючок в виде чьей-то</w:t>
      </w:r>
      <w:r>
        <w:rPr>
          <w:rFonts w:ascii="Times New Roman" w:hAnsi="Times New Roman" w:cs="Times New Roman"/>
          <w:sz w:val="28"/>
          <w:szCs w:val="28"/>
        </w:rPr>
        <w:t xml:space="preserve"> лапки и т.д., рядом можно приклеить яркую картинку или поместить игрушку. Первое время помогайте малышу повесить куртку, направляйте его ручки и корректируйте движения. Ребенок должен увидеть последовательность действий: пришел с прогулки, повесил куртку.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«Угадай мелодию»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музыкальные игрушки: барабан, дудка и т.д.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sz w:val="28"/>
          <w:szCs w:val="28"/>
        </w:rPr>
        <w:t xml:space="preserve"> поочередно показывайте ребенку музыкальные инструменты и спрашивайте их название. Затем игрушки уберите за ширму и поочередно играйте на них. Задача малыша угадать, на чем вы играете.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«Ежик и заяц»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слуха, умения двигаться под определенный ритм.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 картинки с изображением ползущего ежа и скачущего зайца, бубен.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покажите малышу картинку с изображением ползущего ежа и объясните, что двигается он медленно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так, как звучит сейчас бубен. Предложите малышу подвигаться под звучащий бубен, имитируя движения ежа. Затем покажите картинку с изображением скачущего зайца и скажите, что скачет он быстро, так, как звучит сейчас бубен. Предложите малышу подвигаться под </w:t>
      </w:r>
      <w:r>
        <w:rPr>
          <w:rFonts w:ascii="Times New Roman" w:hAnsi="Times New Roman" w:cs="Times New Roman"/>
          <w:sz w:val="28"/>
          <w:szCs w:val="28"/>
        </w:rPr>
        <w:t xml:space="preserve">звучащий бубен, имитируя движения зайца. Меняйте темп ударов в бубен. Задача ребенка – двигаться в соответствии с ними.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«Собачка бежит к тебе!»</w:t>
      </w:r>
      <w:r/>
    </w:p>
    <w:p>
      <w:pPr>
        <w:jc w:val="both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речи.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заводные игрушки: машинка, собачка, цыпленок, кошечка.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сядьте с малышом на пол. Вытяните ноги, расставив их, и попросите сидящего напротив малыша сделать то же самое. Ваши стопы должны соприкасаться, образовывая замкнутое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пространство. Заведите игрушку и направьте ее в сторону малыша, комментируя происходящее, 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«Собачка бежит к тебе», «Машинка едет к тебе», «Ой, цыпленок упал»</w:t>
      </w:r>
      <w:r>
        <w:rPr>
          <w:rFonts w:ascii="Times New Roman" w:hAnsi="Times New Roman" w:cs="Times New Roman"/>
          <w:sz w:val="28"/>
          <w:szCs w:val="28"/>
        </w:rPr>
        <w:t xml:space="preserve"> и т.п. Если ребенок может сам завести машинку и направить ее к вам, пусть сделает это. Если ему нужна ваша помощь, заведите игрушку, но направит ее пусть все-таки ребенок.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 xml:space="preserve">«Улыбающееся личико»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научить ребенка понимать эмоции людей.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книги или журналы с иллюстрациями.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просматривая с ребенком иллюстрации в журналах и книгах, изучайте лица людей. Спрашивайте у ребенка, что выра</w:t>
      </w:r>
      <w:r>
        <w:rPr>
          <w:rFonts w:ascii="Times New Roman" w:hAnsi="Times New Roman" w:cs="Times New Roman"/>
          <w:sz w:val="28"/>
          <w:szCs w:val="28"/>
        </w:rPr>
        <w:t xml:space="preserve">жает то или иное лицо. Найдите портрет ребенка с улыбающимся лицом. Опишите своему малышу эмоции, отражающиеся на лице ребенка, а потом попросите его «показать улыбающееся личико». На следующий день сделайте упор на другие эмоции: удивление, грусть и т.д.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3" w:bottom="1134" w:left="993" w:header="708" w:footer="708" w:gutter="0"/>
      <w:pgBorders w:display="allPages" w:offsetFrom="page" w:zOrder="front">
        <w:bottom w:color="auto" w:space="24" w:sz="20" w:val="single"/>
        <w:left w:color="auto" w:space="24" w:sz="20" w:val="single"/>
        <w:right w:color="auto" w:space="24" w:sz="20" w:val="single"/>
        <w:top w:color="auto" w:space="24" w:sz="2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</w:font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  <w:style w:type="paragraph" w:styleId="605">
    <w:name w:val="Balloon Text"/>
    <w:basedOn w:val="600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28</cp:revision>
  <dcterms:created xsi:type="dcterms:W3CDTF">2011-05-19T07:35:00Z</dcterms:created>
  <dcterms:modified xsi:type="dcterms:W3CDTF">2022-11-29T08:18:56Z</dcterms:modified>
</cp:coreProperties>
</file>